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Министерство образования московской области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гбпоу мо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СТРУКТУРНОЕ ПОДРАЗДЕЛЕНИЕ-1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рабочая  Программа УЧЕБНОЙ 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u w:val="single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aps/>
          <w:color w:val="800000"/>
          <w:sz w:val="28"/>
          <w:szCs w:val="28"/>
          <w:lang w:eastAsia="zh-CN"/>
        </w:rPr>
        <w:t>ОГСЭ.04. Физическая культура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pacing w:val="-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pacing w:val="-2"/>
          <w:sz w:val="20"/>
          <w:szCs w:val="20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2017 г.</w:t>
      </w:r>
      <w:r>
        <w:br w:type="page"/>
      </w:r>
    </w:p>
    <w:p>
      <w:pPr>
        <w:pStyle w:val="Normal"/>
        <w:suppressAutoHyphens w:val="true"/>
        <w:spacing w:lineRule="atLeast" w:line="18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Рабочая программа учебной дисциплины</w:t>
      </w:r>
      <w:r>
        <w:rPr>
          <w:rFonts w:eastAsia="Times New Roman" w:cs="Times New Roman" w:ascii="Times New Roman" w:hAnsi="Times New Roman"/>
          <w:cap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входящей в состав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укрупненной группы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специальностей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19.00.00 Промышленная экология и биотехнологии.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Разработчик: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_____Романов В.С. руководитель физвоспитания__________________________________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  <w:t>Ф.И.О., ученая степень, звание, должность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Рассмотрено на заседании предметной (цикловой) комиссии  _________________________________________________цикла           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Протокол №          от  «___»_______________ 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________________________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Рекомендовано методическим объединением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Протокол №          от  «___»___________________201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________________________ Ю.А. Попова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Утверждено «___» _____________201   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Зам. директора по учебной работе____________________  О.В. Москвитина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СОДЕРЖАНИЕ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>Стр.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/>
          <w:sz w:val="28"/>
          <w:szCs w:val="28"/>
        </w:rPr>
        <w:t>ПАСПОРТ ПРИМЕРНОЙ ПРОГРАММЫ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УЧЕБНОЙ ДИСЦИПЛИНЫ                                                         4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</w:rPr>
        <w:t>СТРУКТУРА И ПРИМЕРНОЕ СОДЕРЖАНИЕ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УЧЕБНОЙ ДИСЦИПЛИНЫ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3. </w:t>
      </w:r>
      <w:r>
        <w:rPr>
          <w:rFonts w:eastAsia="Calibri" w:cs="Times New Roman" w:ascii="Times New Roman" w:hAnsi="Times New Roman"/>
          <w:sz w:val="28"/>
          <w:szCs w:val="28"/>
        </w:rPr>
        <w:t>УСЛОВИЯ РЕАЛИЗАЦИИ УЧЕБНОЙ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4. </w:t>
      </w:r>
      <w:r>
        <w:rPr>
          <w:rFonts w:eastAsia="Calibri" w:cs="Times New Roman" w:ascii="Times New Roman" w:hAnsi="Times New Roman"/>
          <w:sz w:val="28"/>
          <w:szCs w:val="28"/>
        </w:rPr>
        <w:t>КОНТРОЛЬ И ОЦЕНКА РЕЗУЛЬТАТОВ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ОСВОЕНИЯ УЧЕБНОЙ ДИСЦИПЛИНЫ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/>
          <w:sz w:val="28"/>
          <w:szCs w:val="28"/>
        </w:rPr>
        <w:t>ПАСПОРТ РАБОЧЕЙ ПРОГРАММЫ УЧЕБНОЙ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ДИСЦИПЛИНЫ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Calibri" w:cs="Times New Roman" w:ascii="Times New Roman" w:hAnsi="Times New Roman"/>
          <w:sz w:val="28"/>
          <w:szCs w:val="28"/>
        </w:rPr>
        <w:t>ФИЗИЧЕСКАЯ КУЛЬТУРА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1.1. </w:t>
      </w:r>
      <w:r>
        <w:rPr>
          <w:rFonts w:eastAsia="Calibri" w:cs="Times New Roman" w:ascii="Times New Roman" w:hAnsi="Times New Roman"/>
          <w:b/>
          <w:sz w:val="28"/>
          <w:szCs w:val="28"/>
        </w:rPr>
        <w:t>Область применения рабочей программы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Рабочая программа учебной дисциплины является частью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1.2. </w:t>
      </w:r>
      <w:r>
        <w:rPr>
          <w:rFonts w:eastAsia="Calibri" w:cs="Times New Roman" w:ascii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Дисциплина «Физическая культура» является обязательной частью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общего гуманитарного и социально-экономического цикла ОПОП СПО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углублённой подготовки.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1.3.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Цели и задачи учебной дисциплины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b/>
          <w:sz w:val="28"/>
          <w:szCs w:val="28"/>
        </w:rPr>
        <w:t>требования к результатам освоения учебной дисциплины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уметь: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знать: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основы здорового образа жизни.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1.4. </w:t>
      </w:r>
      <w:r>
        <w:rPr>
          <w:rFonts w:eastAsia="Calibri" w:cs="Times New Roman" w:ascii="Times New Roman" w:hAnsi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максимальной учебной нагрузки обучающегося 336 часа (4 часа в неделю),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том числе: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обязательной аудиторной учебной нагрузки обучающегося 168 часа (2 часа в неделю);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самостоятельной работы обучающегося 168 часа (2 часа в неделю).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sz w:val="28"/>
          <w:szCs w:val="28"/>
        </w:rPr>
        <w:t>Программой предусмотрено одно вводное лекционное занятие, все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остальные предусмотренные программой теоретические сведения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сообщаются в ходе проведения практических занятий.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СТРУКТУРА И СОДЕРЖАНИЕ УЧЕБНОЙ   ДИСЦИПЛИНЫ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sz w:val="28"/>
          <w:szCs w:val="28"/>
        </w:rPr>
        <w:t>ФИЗИЧЕСКАЯ КУЛЬТУРА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2.1. </w:t>
      </w:r>
      <w:r>
        <w:rPr>
          <w:rFonts w:eastAsia="Calibri" w:cs="Times New Roman"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72"/>
        <w:gridCol w:w="1098"/>
      </w:tblGrid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Объем часов</w:t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всего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>336</w:t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всего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168</w:t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Самостоятельная работа обучающегося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всего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168</w:t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8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Итоговая аттестация в форме                                дифференцированного зачёта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2.2.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Тематический план и содержание учебной дисциплины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sz w:val="28"/>
          <w:szCs w:val="28"/>
        </w:rPr>
        <w:t>Физическая культура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iCs/>
          <w:sz w:val="28"/>
          <w:szCs w:val="28"/>
        </w:rPr>
      </w:r>
    </w:p>
    <w:tbl>
      <w:tblPr>
        <w:tblW w:w="1513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9"/>
        <w:gridCol w:w="8605"/>
        <w:gridCol w:w="1244"/>
        <w:gridCol w:w="2345"/>
      </w:tblGrid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лабораторные работы и практические занятия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освоения</w:t>
            </w:r>
          </w:p>
        </w:tc>
      </w:tr>
      <w:tr>
        <w:trPr>
          <w:trHeight w:val="1623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Научно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Методические основы формирования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Физической культуры личности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1.1.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Общекультурное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значение физической культуры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Здоровый образ жизни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 культура и спорт как социальные явления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как явления культуры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Социально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биологические основы физической культуры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Основы здорового образа и стиля жизни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упр-ми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репродуктивны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Выполнение комплексов дыхательных упражнений.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2.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комплексов утренней гимнастики.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3.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комплексов упражнений для глаз.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4.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комплексов упражнений по формированию осанки.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5.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комплексов упражнений для снижения массы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6.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комплексов упражнений для наращивания массы тела.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7.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комплексов упражнений по профилактике плоскостопия.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8.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9.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Выполнение комплексов утренней гигиенической гимнастики.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Учебно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основы формирования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физической культуры личности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2.1.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Общая физическая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Теоретические сведения.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Двигательные действия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ознакомительный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репродуктивный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Подвижные игры различной интенсивности.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2.2.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Лёгкая атлетика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продуктивный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 по лёгкой атлетике.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На каждом занятии планируется решение задачи по разучиванию,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закреплению и совершенствованию техники двигательных действий.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На каждом занятии планируется сообщение теоретических сведений, предусмотренных настоящей программой.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На каждом занятии планируется решение задач по сопряжённому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воспитанию двигательных качеств и способностей: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быстроты в процессе занятий лёгкой атлетикой.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скоростно-силовых качеств в процессе занятий лёгкой атлетикой.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выносливости в процессе занятий лёгкой атлетикой.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2.3.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Спортивные игры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1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Баскетбол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Перемещения по площадке. Ведение мяча. Передачи мяча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Волейбол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Футбол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Настольный теннис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продуктивный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На каждом занятии планируется решение задачи по разучиванию,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закреплению и совершенствованию техники двигательных действий,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технико-тактических приёмов игры.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На каждом занятии планируется сообщение теоретических сведений, предусмотренных настоящей программой.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На каждом занятии планируется решение задач по сопряжённому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воспитанию двигательных качеств и способностей: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быстроты в процессе занятий спортивными играми.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скоростно-силовых качеств в процессе занятий спортивными играми.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выносливости в процессе занятий спортивными играми.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координации движений в процессе занятий спортивными играми.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 В зависимости от задач занятия проводятся тренировочные игры,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двусторонние игры на счёт.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Совершенствование техники и тактики спортивных игр в процессе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самостоятельных занятий.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2.4.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Аэробика </w:t>
            </w:r>
          </w:p>
        </w:tc>
        <w:tc>
          <w:tcPr>
            <w:tcW w:w="121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Основные виды перемещений. Базовые шаги, движения руками, базовые шаги с движениями руками Техника выполнения движений в степ 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 Техника выполнения движений в шейпинге: общая характеристика шейпинга, основные средства, виды упражнений. Техника выполнения движений в пилатесе: общая характеристика пилатеса, виды упражнений. Техника выполнения движений в стретчинг-аэробике: общая характеристика стретчинга, положение тела, различные позы, сокращение мышц, дыхание.Соединения и комбинации: линейной прогрессии, от "головы" к "хвосту", "зиг-заг", "сложения", "блок-метод". Методы регулирования нагрузки в ходе занятий аэробикой. Специальные комплексы развития гибкости и их использование в процессе физкультурных занятий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продуктивный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На каждом занятии планируется решение задачи по разучиванию,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закреплению и совершенствованию техники выполнения отдельных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элементов и их комбинаций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На каждом занятии планируется сообщение теоретических сведений, предусмотренных настоящей программой.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На каждом занятии планируется решение задач по сопряжённому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воспитанию двигательных качеств и способностей: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выносливости в процессе занятий избранными видами аэробики.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координации движений в процессе занятий.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 На каждом занятии выполняется разученная комбинация аэробики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различной интенсивности, продолжительности, преимущественной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направленности.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2.5.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21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Лыжная подготовка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(В случае отсутствия снега может быть заменена кроссовой подготовкой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 случае отсутствия условий может быть заменена конькобежной подготовкой 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обучением катанию на коньках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). 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Катание на коньках.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Подвижные игры на коньках.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Кроссовая подготовка.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Бег по стадиону. Бег по пересечённой местности до 5 км.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На каждом занятии планируется решение задачи по разучиванию,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закреплению и совершенствованию основных элементов техники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изучаемого вида спорта.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На каждом занятии планируется сообщение теоретических сведений, предусмотренных настоящей программой.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На каждом занятии планируется решение задач по сопряжённому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воспитанию двигательных качеств и способностей на основе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использования средств изучаемого вида спорта: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выносливости в процессе занятий изучаемым видом спорта;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воспитание координации движений в процессе занятий изучаемым видом спорта;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воспитание скоростно-силовых способностей в процессе занятий изучаемым видом спорта;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воспитание гибкости в процессе занятий изучаемым видом спорта.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Катание на лыжах/коньках в свободное время.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2.6.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Плавание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1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Плавание способами кроль на груди, кроль на спине, брасс на груди. Старты в плавании: из воды, с тумбочки. Поворот: плоский закрытый и открытый. Проплывание дистанций до 100 метров избранным способом. Прикладные способы плавания.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продуктивный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На каждом занятии планируется решение задачи по разучиванию, закреплению и совершенствованию техники плавания.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На каждом занятии планируется сообщение теоретических сведений, предусмотренных настоящей программой.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На каждом занятии планируется решение задач по сопряжённому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воспитанию двигательных качеств и способностей в процессе занятий плаванием: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-воспитание выносливости в процессе занятий плаванием;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воспитание координации движений в процессе занятий плаванием;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воспитание скоростно-силовых способностей в процессе занятий плаванием;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воспитание гибкости в процессе занятий плаванием.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плаванию.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Профессионально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прикладная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физическая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подготовка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ППФП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3.1.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Сущность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содержание ППФП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достижении высоких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профессиональных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результатов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Значение психофизической подготовки человека к профессиональной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профессиограммы. 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 Средства, методы и методика формирования устойчивости к профессиональным заболеваниям. Прикладные виды спорта. Прикладные умения и навыки. Оценка эффективности ППФП.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продуктивный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1.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Разучивание, закрепление и совершенствование профессионально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значимых двигательных действий.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2.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Формирование профессионально значимых физических качеств.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3.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Самостоятельное проведение студентом комплексов профессионально-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прикладной физической культуры в режиме дня специалиста.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3.2.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Военно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Строевая, физическая, огневая подготовка. Строевая подготовка. Строевые приёмы, навыки чёткого и слаженного выполнения совместных действий в строю. Физическая подготовка. Основные приёмы борьбы (самбо, дзюдо, рукопашный бой): стойки, падения, самостраховка, захваты, броски,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Безопорные и опорные прыжки, перелезание, прыжки в глубину, соскакивания и выскакивания, передвижение по узкой опоре. Огневая подготовка. Навыки обращения с оружием, приёмы стрельбы с прицеливанием по неподвижным мишеням, в условиях ограниченного времени.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продуктивный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Разучивание, закрепление и выполнение основных приёмов строевой подготовки.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Разучивание, закрепление и совершенствование техники обращения с оружием.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 Разучивание, закрепление и совершенствование техники выполнения выстрелов.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 Разучивание, закрепление и совершенствование техники основных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элементов борьбы.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 Разучивание, закрепление и совершенствование тактики ведения борьбы.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6. Учебно-тренировочные схватки.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7. Разучивание, закрепление и совершенствование техники преодоления полосы препятствий.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Самостоятельная работа обучающихся.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 Развитие физических качеств в процессе индивидуальных занятий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физическими упражнениями.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336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Распределение учебных часов на различные темы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478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10915"/>
        <w:gridCol w:w="1701"/>
        <w:gridCol w:w="1778"/>
      </w:tblGrid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333333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  <w:t>Из них аудиторных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Общекультурное и социальное значение физической культуры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Здоровый образ жизни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  <w:t>Лёгкая атлетика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116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58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  <w:t>Аэробика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333333"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Профессионально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прикладная физическая подготовка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Военно 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прикладная физическая подготовка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32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336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</w:rPr>
              <w:t>168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3. </w:t>
      </w:r>
      <w:r>
        <w:rPr>
          <w:rFonts w:eastAsia="Calibri" w:cs="Times New Roman" w:ascii="Times New Roman" w:hAnsi="Times New Roman"/>
          <w:b/>
          <w:sz w:val="28"/>
          <w:szCs w:val="28"/>
        </w:rPr>
        <w:t>УСЛОВИЯ РЕАЛИЗАЦИИ УЧЕБНОЙ 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sz w:val="28"/>
          <w:szCs w:val="28"/>
        </w:rPr>
        <w:t>ФИЗИЧЕСКАЯ КУЛЬТУРА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3.1. </w:t>
      </w:r>
      <w:r>
        <w:rPr>
          <w:rFonts w:eastAsia="Calibri" w:cs="Times New Roman" w:ascii="Times New Roman" w:hAnsi="Times New Roman"/>
          <w:b/>
          <w:sz w:val="28"/>
          <w:szCs w:val="28"/>
        </w:rPr>
        <w:t>Материально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-</w:t>
      </w:r>
      <w:r>
        <w:rPr>
          <w:rFonts w:eastAsia="Calibri" w:cs="Times New Roman" w:ascii="Times New Roman" w:hAnsi="Times New Roman"/>
          <w:b/>
          <w:sz w:val="28"/>
          <w:szCs w:val="28"/>
        </w:rPr>
        <w:t>техническое обеспечение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Реализация учебной дисциплины требует наличия универсального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спортивного зала, тренажёрного зала, открытого стадиона широкого профиля с элементами полосы препятствий; оборудованных раздевалок.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Спортивное оборудование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баскетбольные, футбольные, волейбольные мячи; щиты, ворота, корзины, сетки, стойки, антенны; оборудование для силовых упражнений (гантели, утяжелители); оборудование для занятий аэробикой (скакалки). 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реализации части по профессионально-прикладной физической подготовке.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Для занятий лыжным спортом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лыжехранилище, мастерская для мелкого ремонта лыжного инвентаря и теплая раздевалка;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Для военно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-</w:t>
      </w:r>
      <w:r>
        <w:rPr>
          <w:rFonts w:eastAsia="Calibri" w:cs="Times New Roman" w:ascii="Times New Roman" w:hAnsi="Times New Roman"/>
          <w:b/>
          <w:sz w:val="28"/>
          <w:szCs w:val="28"/>
        </w:rPr>
        <w:t>прикладной подготовки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: </w:t>
      </w:r>
      <w:r>
        <w:rPr>
          <w:rFonts w:eastAsia="Calibri" w:cs="Times New Roman" w:ascii="Times New Roman" w:hAnsi="Times New Roman"/>
          <w:sz w:val="28"/>
          <w:szCs w:val="28"/>
        </w:rPr>
        <w:t>место для стрельб, полоса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препятствий, маты для проведения занятий борьбой, рукопашным боем.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Технические средства обучения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музыкальный центр, выносные колонки, микрофон, компьютер,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мультимедийный проектор, экран для обеспечения возможности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демонстрации комплексов упражнений;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электронные носители с записями комплексов упражнений для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демонстрации на экране.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3.2.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Информационное обеспечение обучения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Перечень рекомендуемых учебных изданий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Интернет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ресурсов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дополнительной литературы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Основные источники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 Ильинич В.И. Физическая культура студента и жизнь: учебник для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вузов [Текст] / В.И. Ильинич. – М.: Гардарики, 2007. -366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2. Туманян Г.С. Здоровый образ жизни и физическое совершенствование: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учебное пособие для студентов высших учебных заведений [Текст] /Г.С.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Туманян М.: Издательский центр «Академия», 2006. – 336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 Аэробика - идеальная фигура: методические рекомендации / Сост.: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В.А. Гриднев, В.П. Шибкова, О.В Кольцова, Г.А. Комендантов. -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Тамбов : Изд-во Тамб. гос. техн. ун-та, 2008. - 44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2. Бартош О.В. Сила и основы методики ее воспитания: Методические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рекомендации. - Владивосток: Изд-во МГУ им. адм. Г.И.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Невельского, 2009. - 47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 Боровских В.И., Мосиенко М.Г. Физическая культура 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самообразование учащихся средних учебных заведений: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методические рекомендации. - Мичуринск: Изд-во МичГАУ, 2008. -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66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4. Бурбо,Л. Тренируем мышцы живота и спины за 10 минут в день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[Текст] / Люси Бурбо. – Ростов н/дону: «Феникс», 2005. – 160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5. Бурбо,Л. Тренируем мышцы ног и ягодиц за 10 минут в день [Текст] /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Люси Бурбо. – Ростов н/дону: «Феникс», 2005. – 160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6. Бурбо,Л. Фитбол за 10 минут в день [Текст] / Люси Бурбо.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Ростов н/дону: «Феникс», 2005. – 160 с. Волков Л. В. Физическое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воспитание учащихся [Текст] / Л. В. Волков – Киев: Издательство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Олимпийская литература. – 2002. - 290с.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7. Горцев, Геннадий. Аэробика Фитнесс. Шейпинг [Текст] / Г. Горцев.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М.: Вече, 2001. – 320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8. Жмулин А. В., Масягина Н. В. Профессионально-прикладная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ориентация содержания примерной программы дисциплины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«Физическая культура» в контексте новых Федеральных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государственных образовательных стандартов [Текст] – М.: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Издательство «Прометей» МПГУ. – 2010. Стр. 11-13.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9. Кречмер, Э. Строение тела и характер [Текст] / Э. Кречмер. – М.: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Педагогика, 1995. – 158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10.Купер, К. Аэробика для хорошего самочувствия [Текст] / Кеннет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Купер: Пер. с англ. – М.: Физкультура с спорт, 2007. – 192 с.: ил.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11.Ланда Б. Х. Методика комплексной оценки физического развития 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физической подготовленности [Текст] / Б. Х. Ланда – Москва: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Издательство Советский спорт. - 2005. – 192с.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18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12.Муравов И. В. Оздоровительные эффекты физической культуры 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спорта [Текст] / И. В. Муравов – Киев: Издательство Здоровье. -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1989. – 272с.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13.Носов В.В. Основные упражнения баскетболиста на начальном этапе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обучения: Методические указания. - Ульяновск: УлГТУ, 2006. - 30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14.Программное и организационно - методическое обеспечение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физического воспитания обучающихся в образовательных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учреждениях начального и среднего профессионального 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Методические рекомендации к формированию Комплексной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программы учебного заведения по предмету «Физическая культура»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[Текст] / Под ред. И.П. Залетаева, А. П. Зотова, М. В. Анисимовой,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О. М. Плахова – Москва: Издательство Физкультура и Спорт. - 2006.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160с.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15.Попова Е.Г. Общеразвивающие упражнения в гимнастике [Текст] /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Е.Г. Попова – Москва: Издательство Терра-Спорт. - 2000. - 72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16.Ратов И. П. Двигательные возможности человека и нетрадиционные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методы их развития и восстановления [Текст] / И. П. Ратов – Минск: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Издательство Минтиппроэкт. - 1994. – 116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17.Рубцова И.В., Кубышкина Е.В., Алаторцева Е.В., Готовцева Я.В.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Оптимальная двигательная активность: Учебно-методическое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пособие. - Воронеж: ИПЦ ВГУ, 2007. - 23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18.Селуянов, В.Н. ИЗОТОН (Основы оздоровительной физической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культуры) [Текст]: Учебное пособие / В.Н. Селуянов, С.К. Сарсания,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Е.Б. Мякиченко. – М., Фин. Академия, ОФК. – 1995. – 138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19.Черемисинов В. Н. Валеология [Текст] / В. Н. Черемисинов –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Москва: Издательство Физическая культура. - 2005. – 144с.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20.Черенкова С. Л., Физическая культура: самостоятельные занятия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[Текст] / С.Л. Черенкова - Брянск: БГТУ. - 2004. – 205 с. Шевякова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С.А., Захарова В.Р., Мосиенко М.Г.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21.Физическая культура в режиме дня студента: Методические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рекомендации. - Мичуринск: Изд-во МичГАУ, 2008. - 15 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Интернет ресурсы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 Сайт Министерства спорта, туризма и молодёжной политики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http://sport.minstm.gov.ru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2. Сайт Департамента физической культуры и спорта города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Москвы </w:t>
      </w:r>
      <w:hyperlink r:id="rId2">
        <w:r>
          <w:rPr>
            <w:rStyle w:val="Style14"/>
            <w:rFonts w:eastAsia="Calibri" w:cs="Times New Roman" w:ascii="Times New Roman" w:hAnsi="Times New Roman"/>
            <w:sz w:val="28"/>
            <w:szCs w:val="28"/>
          </w:rPr>
          <w:t>http://www.mossport.ru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4. </w:t>
      </w:r>
      <w:r>
        <w:rPr>
          <w:rFonts w:eastAsia="Calibri" w:cs="Times New Roman" w:ascii="Times New Roman" w:hAnsi="Times New Roman"/>
          <w:b/>
          <w:sz w:val="28"/>
          <w:szCs w:val="28"/>
        </w:rPr>
        <w:t>КОНТРОЛЬ И ОЦЕНКА РЕЗУЛЬТАТОВ ОСВОЕНИЯ УЧЕБНОЙ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ДИСЦИПЛИНЫ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sz w:val="28"/>
          <w:szCs w:val="28"/>
        </w:rPr>
        <w:t>ФИЗИЧЕСКАЯ КУЛЬТУРА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Контроль и оценка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 результатов освоения учебной дисциплины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осуществляется преподавателем в процессе проведения практических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занятий и лабораторных работ, тестирования, а также выполнения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обучающимися индивидуальных заданий, проектов, исследований.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28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6"/>
        <w:gridCol w:w="4731"/>
      </w:tblGrid>
      <w:tr>
        <w:trPr/>
        <w:tc>
          <w:tcPr>
            <w:tcW w:w="4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Результаты обучения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освоенные умения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усвоенные знания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Формы и методы контроля и оценки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результатов обучения</w:t>
            </w:r>
          </w:p>
        </w:tc>
      </w:tr>
      <w:tr>
        <w:trPr/>
        <w:tc>
          <w:tcPr>
            <w:tcW w:w="4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результате освоения учебной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дисциплины обучающийся должен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знать: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о роли физической культуры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общекультурном, социальном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физическом развитии человека;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Формы контроля обучения: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практические задания по работе с информацией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домашние задания проблемного характера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ведение календаря самонаблюдения.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Оценка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</w:t>
            </w:r>
          </w:p>
        </w:tc>
      </w:tr>
      <w:tr>
        <w:trPr/>
        <w:tc>
          <w:tcPr>
            <w:tcW w:w="4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Должен уметь: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использовать физкультурно-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оздоровительную деятельность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укрепления здоровья, достижения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жизненных и профессиональных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выполненять задания, связанные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самостоятельной разработкой,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4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Методы оценки результатов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тестирование в контрольных точках.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Лёгкая атлетика.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1.Оценка техники выполнения двигательных действий (проводится в ходе занятий): бега на короткие, средние, длинные дистанции; прыжков в длину; Оценка самостоятельного проведения студентом фрагмента занятия с решением задачи по развитию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физического качества средствами лёгкой атлетики.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Спортивные игры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 Оценка выполнения студентом функций судьи. Оценка самостоятельного проведения студентом фрагмента занятия с решением задачи по развитию физического качества средствами спортивных игр.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техники выполнения комбинаций и связок. Оценка самостоятельного проведения фрагмента занятия или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Лыжная подготовка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Конькобежная подготовка.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техники бега по повороту, стартового разгона, торможения. Оценка техники пробегания дистанции 300-500 метров без учёта времени.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Кроссовая подготовка.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техники пробегания дистанции до 5 км без учёта времени.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Плавание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техники плавания способом: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кроль на спине;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кроль на груди;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брасс.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техники: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старта из воды;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стартового прыжка с тумбочки.;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 поворотов.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 Проплывание избранным способом дистанции 400 м без учёта времени.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Оценка уровня развития физических качеств занимающихся наиболее целесообразно проводить по приросту к исходным показателям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Для этого организуется тестирование в контрольных точках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На входе 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начало учебного года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семестра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На выходе 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конце учебного года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семестра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изучения темы программы</w:t>
            </w:r>
            <w:r>
              <w:rPr>
                <w:rFonts w:eastAsia="Calibri" w:cs="Times New Roman" w:ascii="Times New Roman" w:hAnsi="Times New Roman"/>
                <w:i/>
                <w:iCs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Тесты по ППФП разрабатываются применительно к укрупнённой группе специальностей/ профессий.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Для оценки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военно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прикладной физической подготовки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проводится оценка техники изученных двигательных действий отдельно по видам подготовки: строевой, физической, огневой.Проводится оценка уровня развития выносливости и силовых способностей по приросту к исходным показателям.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Calibri" w:hAnsi="Calibri" w:eastAsia="Calibri" w:cs="Times New Roman"/>
          <w:caps/>
          <w:szCs w:val="28"/>
          <w:lang w:eastAsia="ru-RU"/>
        </w:rPr>
      </w:pPr>
      <w:r>
        <w:rPr>
          <w:rFonts w:eastAsia="Calibri" w:cs="Times New Roman"/>
          <w:caps/>
          <w:szCs w:val="28"/>
          <w:lang w:eastAsia="ru-RU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Calibri" w:hAnsi="Calibri" w:eastAsia="Calibri" w:cs="Times New Roman"/>
          <w:caps/>
          <w:szCs w:val="28"/>
          <w:lang w:eastAsia="ru-RU"/>
        </w:rPr>
      </w:pPr>
      <w:r>
        <w:rPr>
          <w:rFonts w:eastAsia="Calibri" w:cs="Times New Roman"/>
          <w:caps/>
          <w:szCs w:val="28"/>
          <w:lang w:eastAsia="ru-RU"/>
        </w:rPr>
        <w:t xml:space="preserve">ГОУСПО МО «Чеховский механико-технологический техникум </w:t>
      </w:r>
    </w:p>
    <w:p>
      <w:pPr>
        <w:pStyle w:val="Normal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caps/>
          <w:szCs w:val="28"/>
          <w:lang w:eastAsia="ru-RU"/>
        </w:rPr>
        <w:t>молочной промышленности»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libri" w:hAnsi="Calibri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РАБОЧАЯ  ПРОГРАММА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alibri" w:hAnsi="Calibri" w:eastAsia="Calibri" w:cs="Courier New"/>
          <w:b/>
          <w:b/>
          <w:sz w:val="28"/>
          <w:szCs w:val="28"/>
          <w:lang w:eastAsia="ru-RU"/>
        </w:rPr>
      </w:pPr>
      <w:r>
        <w:rPr>
          <w:rFonts w:eastAsia="Calibri" w:cs="Courier New"/>
          <w:sz w:val="28"/>
          <w:szCs w:val="28"/>
          <w:lang w:eastAsia="ru-RU"/>
        </w:rPr>
        <w:t>дисциплины</w:t>
      </w:r>
      <w:r>
        <w:rPr>
          <w:rFonts w:eastAsia="Calibri" w:cs="Courier New"/>
          <w:b/>
          <w:sz w:val="28"/>
          <w:szCs w:val="28"/>
          <w:lang w:eastAsia="ru-RU"/>
        </w:rPr>
        <w:t xml:space="preserve">  Физическая культура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для специальности 260303 «Технология молока и молочных продуктов»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с. Новый Быт</w:t>
      </w:r>
    </w:p>
    <w:p>
      <w:pPr>
        <w:pStyle w:val="Normal"/>
        <w:jc w:val="center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2014 г.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  <w:r>
        <w:br w:type="page"/>
      </w:r>
    </w:p>
    <w:tbl>
      <w:tblPr>
        <w:tblW w:w="92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 xml:space="preserve">Одобрена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предметной (цикловой) комиссией общепрофессиональных дисциплин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_______________/ Т. Ю. Куликова/</w:t>
            </w:r>
          </w:p>
        </w:tc>
        <w:tc>
          <w:tcPr>
            <w:tcW w:w="4644" w:type="dxa"/>
            <w:tcBorders/>
            <w:shd w:fill="auto" w:val="clear"/>
          </w:tcPr>
          <w:tbl>
            <w:tblPr>
              <w:tblW w:w="44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4428"/>
            </w:tblGrid>
            <w:tr>
              <w:trPr/>
              <w:tc>
                <w:tcPr>
                  <w:tcW w:w="442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Calibri" w:hAnsi="Calibri"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Составлена в соответствии с требованиями примерной программы учебной дисциплины Физическая культура, утвержденной Министерством образования и науки РФ 16.04.2008 года</w:t>
                  </w:r>
                </w:p>
                <w:p>
                  <w:pPr>
                    <w:pStyle w:val="Normal"/>
                    <w:spacing w:lineRule="auto" w:line="240"/>
                    <w:jc w:val="both"/>
                    <w:rPr>
                      <w:rFonts w:ascii="Calibri" w:hAnsi="Calibri"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r>
                </w:p>
                <w:p>
                  <w:pPr>
                    <w:pStyle w:val="Normal"/>
                    <w:spacing w:lineRule="auto" w:line="240" w:before="0" w:after="200"/>
                    <w:jc w:val="center"/>
                    <w:rPr>
                      <w:rFonts w:ascii="Calibri" w:hAnsi="Calibri"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________________/ Ю. А. Попова /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Автор: Савченко О.А. – преподаватель  </w:t>
      </w:r>
      <w:r>
        <w:rPr>
          <w:rFonts w:eastAsia="Calibri" w:cs="Times New Roman"/>
          <w:sz w:val="28"/>
          <w:szCs w:val="28"/>
          <w:lang w:eastAsia="ru-RU"/>
        </w:rPr>
        <w:t>ГОУСПО МО «Чеховский механико-технологический техникум молочной промышленности»</w:t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  <w:lang w:eastAsia="ru-RU"/>
        </w:rPr>
        <w:t>Рецензенты: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133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20ac"/>
    <w:rPr>
      <w:color w:val="0000FF"/>
      <w:u w:val="single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i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620ac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6620a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20a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spor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LibreOffice/5.2.0.4$Windows_X86_64 LibreOffice_project/066b007f5ebcc236395c7d282ba488bca6720265</Application>
  <Pages>26</Pages>
  <Words>3684</Words>
  <Characters>26964</Characters>
  <CharactersWithSpaces>30562</CharactersWithSpaces>
  <Paragraphs>506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2014-11-10T09:15:00Z</dcterms:created>
  <dc:creator>1</dc:creator>
  <dc:description/>
  <dc:language>ru-RU</dc:language>
  <cp:lastModifiedBy/>
  <dcterms:modified xsi:type="dcterms:W3CDTF">2018-03-26T11:56:32Z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